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E5" w:rsidRDefault="007462E5" w:rsidP="0019792D">
      <w:pPr>
        <w:pStyle w:val="Titre1"/>
      </w:pPr>
      <w:r>
        <w:t xml:space="preserve">Straining with dislocations, </w:t>
      </w:r>
      <w:proofErr w:type="spellStart"/>
      <w:r>
        <w:t>disclinations</w:t>
      </w:r>
      <w:proofErr w:type="spellEnd"/>
      <w:r>
        <w:t xml:space="preserve"> and lattice orientations:</w:t>
      </w:r>
    </w:p>
    <w:p w:rsidR="0019792D" w:rsidRPr="0019792D" w:rsidRDefault="0019792D" w:rsidP="0019792D">
      <w:r>
        <w:t>TBB, after discussions with TR + CF, and document from CF – June 14 2013</w:t>
      </w:r>
    </w:p>
    <w:p w:rsidR="00BC5B6C" w:rsidRDefault="00BC5B6C">
      <w:r>
        <w:t>Start with:</w:t>
      </w:r>
    </w:p>
    <w:p w:rsidR="0023499C" w:rsidRPr="00BC5B6C" w:rsidRDefault="00FC094A">
      <w:pPr>
        <w:rPr>
          <w:rFonts w:eastAsiaTheme="minorEastAsia"/>
          <w:b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Ω</m:t>
              </m:r>
            </m:e>
            <m:sub/>
            <m:sup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X: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ω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sup>
          </m:sSup>
        </m:oMath>
      </m:oMathPara>
    </w:p>
    <w:p w:rsidR="00BC5B6C" w:rsidRPr="00BC5B6C" w:rsidRDefault="00BC5B6C">
      <w:pPr>
        <w:rPr>
          <w:rFonts w:eastAsiaTheme="minorEastAsia"/>
        </w:rPr>
      </w:pPr>
      <w:r>
        <w:rPr>
          <w:rFonts w:eastAsiaTheme="minorEastAsia"/>
        </w:rPr>
        <w:t xml:space="preserve">Where: </w:t>
      </w:r>
      <m:oMath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/>
          <m:sup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sup>
        </m:sSubSup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= the elastic rotation tensor, X = axis, and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sup>
        </m:sSup>
      </m:oMath>
      <w:r>
        <w:rPr>
          <w:rFonts w:eastAsiaTheme="minorEastAsia"/>
        </w:rPr>
        <w:t>= skew symmetric (or anti-symmetric) part of the elastic distortion tensor</w:t>
      </w:r>
      <w:proofErr w:type="gramStart"/>
      <w:r>
        <w:rPr>
          <w:rFonts w:eastAsiaTheme="minorEastAsia"/>
        </w:rPr>
        <w:t xml:space="preserve">,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sub>
        </m:sSub>
      </m:oMath>
      <w:r w:rsidRPr="00BC5B6C">
        <w:rPr>
          <w:rFonts w:eastAsiaTheme="minorEastAsia"/>
        </w:rPr>
        <w:t>:</w:t>
      </w:r>
    </w:p>
    <w:p w:rsidR="00BC5B6C" w:rsidRDefault="00BC5B6C">
      <w:pPr>
        <w:rPr>
          <w:rFonts w:eastAsiaTheme="minorEastAsia"/>
        </w:rPr>
      </w:pPr>
      <w:r>
        <w:rPr>
          <w:rFonts w:eastAsiaTheme="minorEastAsia"/>
        </w:rPr>
        <w:t>Therefore:</w:t>
      </w:r>
    </w:p>
    <w:p w:rsidR="00BC5B6C" w:rsidRPr="00BC5B6C" w:rsidRDefault="00FC094A" w:rsidP="00BC5B6C">
      <w:pPr>
        <w:rPr>
          <w:rFonts w:eastAsiaTheme="minorEastAsia"/>
          <w:b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ijk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ijk</m:t>
              </m:r>
            </m:sub>
          </m:sSub>
          <m:r>
            <w:rPr>
              <w:rFonts w:ascii="Cambria Math" w:eastAsiaTheme="minorEastAsia" w:hAnsi="Cambria Math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BC5B6C" w:rsidRDefault="00BC5B6C">
      <w:pPr>
        <w:rPr>
          <w:rFonts w:eastAsiaTheme="minorEastAsia"/>
        </w:rPr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ijk</m:t>
            </m:r>
          </m:sub>
        </m:sSub>
      </m:oMath>
      <w:r>
        <w:rPr>
          <w:rFonts w:eastAsiaTheme="minorEastAsia"/>
        </w:rPr>
        <w:t xml:space="preserve"> is the Levi-</w:t>
      </w:r>
      <w:proofErr w:type="spellStart"/>
      <w:r>
        <w:rPr>
          <w:rFonts w:eastAsiaTheme="minorEastAsia"/>
        </w:rPr>
        <w:t>Citta</w:t>
      </w:r>
      <w:proofErr w:type="spellEnd"/>
      <w:r>
        <w:rPr>
          <w:rFonts w:eastAsiaTheme="minorEastAsia"/>
        </w:rPr>
        <w:t xml:space="preserve"> permutation </w:t>
      </w:r>
      <w:proofErr w:type="gramStart"/>
      <w:r>
        <w:rPr>
          <w:rFonts w:eastAsiaTheme="minorEastAsia"/>
        </w:rPr>
        <w:t>symbol:</w:t>
      </w:r>
      <w:proofErr w:type="gramEnd"/>
    </w:p>
    <w:p w:rsidR="00BC5B6C" w:rsidRDefault="00BC5B6C">
      <w:pPr>
        <w:rPr>
          <w:rFonts w:eastAsiaTheme="minorEastAsia"/>
        </w:rPr>
      </w:pP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=1, when the order of the value for the subscripts is </w:t>
      </w:r>
      <w:proofErr w:type="spellStart"/>
      <w:r>
        <w:rPr>
          <w:rFonts w:eastAsiaTheme="minorEastAsia"/>
        </w:rPr>
        <w:t>ijk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jki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kij</w:t>
      </w:r>
      <w:proofErr w:type="spellEnd"/>
    </w:p>
    <w:p w:rsidR="00BC5B6C" w:rsidRDefault="00BC5B6C" w:rsidP="00BC5B6C">
      <w:pPr>
        <w:rPr>
          <w:rFonts w:eastAsiaTheme="minorEastAsia"/>
        </w:rPr>
      </w:pP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=-1, when the order of the value for the subscripts is </w:t>
      </w:r>
      <w:proofErr w:type="spellStart"/>
      <w:r>
        <w:rPr>
          <w:rFonts w:eastAsiaTheme="minorEastAsia"/>
        </w:rPr>
        <w:t>ijk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jki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kji</w:t>
      </w:r>
      <w:proofErr w:type="spellEnd"/>
    </w:p>
    <w:p w:rsidR="00BC5B6C" w:rsidRDefault="00BC5B6C" w:rsidP="00BC5B6C">
      <w:pPr>
        <w:rPr>
          <w:rFonts w:eastAsiaTheme="minorEastAsia"/>
        </w:rPr>
      </w:pP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=0, when the value of two (or three) subscripts are equal</w:t>
      </w:r>
    </w:p>
    <w:p w:rsidR="008C73E3" w:rsidRDefault="008C73E3" w:rsidP="00BC5B6C">
      <w:pPr>
        <w:rPr>
          <w:rFonts w:eastAsiaTheme="minorEastAsia"/>
        </w:rPr>
      </w:pPr>
      <w:r>
        <w:rPr>
          <w:rFonts w:eastAsiaTheme="minorEastAsia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= 1 for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=j, and 0 otherwise.</w:t>
      </w:r>
    </w:p>
    <w:p w:rsidR="008C73E3" w:rsidRDefault="008C73E3" w:rsidP="00BC5B6C">
      <w:pPr>
        <w:rPr>
          <w:rFonts w:eastAsiaTheme="minorEastAsia"/>
        </w:rPr>
      </w:pPr>
      <w:r>
        <w:rPr>
          <w:rFonts w:eastAsiaTheme="minorEastAsia"/>
        </w:rPr>
        <w:t>Therefore</w:t>
      </w:r>
      <w:r w:rsidR="001D4591">
        <w:rPr>
          <w:rFonts w:eastAsiaTheme="minorEastAsia"/>
        </w:rPr>
        <w:t xml:space="preserve"> (note these are sums of many elements, written out in ‘matrix like’ shape to make it clear where each part comes from)</w:t>
      </w:r>
      <w:r>
        <w:rPr>
          <w:rFonts w:eastAsiaTheme="minorEastAsia"/>
        </w:rPr>
        <w:t>:</w:t>
      </w:r>
    </w:p>
    <w:p w:rsidR="008C73E3" w:rsidRDefault="00FC094A" w:rsidP="00BC5B6C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×(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33k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8C73E3" w:rsidRPr="008C73E3" w:rsidRDefault="00FC094A" w:rsidP="008C73E3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21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31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32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23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</m:mr>
              </m:m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:rsidR="008C73E3" w:rsidRDefault="001D4591" w:rsidP="008C73E3">
      <w:pPr>
        <w:rPr>
          <w:rFonts w:eastAsiaTheme="minorEastAsia"/>
        </w:rPr>
      </w:pPr>
      <w:r>
        <w:rPr>
          <w:rFonts w:eastAsiaTheme="minorEastAsia"/>
        </w:rPr>
        <w:t>For k = 1 (resolve permutation):</w:t>
      </w:r>
    </w:p>
    <w:p w:rsidR="001D4591" w:rsidRPr="008C73E3" w:rsidRDefault="00FC094A" w:rsidP="001D4591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+0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21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+0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31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+0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+0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32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+0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+1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23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+0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</m:e>
                </m:mr>
              </m:m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:rsidR="001D4591" w:rsidRPr="001D4591" w:rsidRDefault="00FC094A" w:rsidP="008C73E3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23</m:t>
                  </m:r>
                </m:sub>
              </m:sSub>
            </m:e>
          </m:d>
        </m:oMath>
      </m:oMathPara>
    </w:p>
    <w:p w:rsidR="001D4591" w:rsidRDefault="001D4591" w:rsidP="008C73E3">
      <w:pPr>
        <w:rPr>
          <w:rFonts w:eastAsiaTheme="minorEastAsia"/>
        </w:rPr>
      </w:pPr>
      <w:r>
        <w:rPr>
          <w:rFonts w:eastAsiaTheme="minorEastAsia"/>
        </w:rPr>
        <w:t>By inspection:</w:t>
      </w:r>
    </w:p>
    <w:p w:rsidR="001D4591" w:rsidRPr="001D4591" w:rsidRDefault="00FC094A" w:rsidP="001D4591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31</m:t>
                  </m:r>
                </m:sub>
              </m:sSub>
            </m:e>
          </m:d>
        </m:oMath>
      </m:oMathPara>
    </w:p>
    <w:p w:rsidR="001D4591" w:rsidRPr="001D4591" w:rsidRDefault="00FC094A" w:rsidP="001D4591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12</m:t>
                  </m:r>
                </m:sub>
              </m:sSub>
            </m:e>
          </m:d>
        </m:oMath>
      </m:oMathPara>
    </w:p>
    <w:p w:rsidR="001D4591" w:rsidRDefault="00537E7B" w:rsidP="008C73E3">
      <w:pPr>
        <w:rPr>
          <w:rFonts w:eastAsiaTheme="minorEastAsia"/>
        </w:rPr>
      </w:pPr>
      <w:r>
        <w:rPr>
          <w:rFonts w:eastAsiaTheme="minorEastAsia"/>
        </w:rPr>
        <w:t>Note here that also:</w:t>
      </w:r>
    </w:p>
    <w:p w:rsidR="00537E7B" w:rsidRPr="001D4591" w:rsidRDefault="00FC094A" w:rsidP="00537E7B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23</m:t>
                  </m:r>
                </m:sub>
              </m:sSub>
            </m:e>
          </m:d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23</m:t>
                  </m:r>
                </m:sub>
              </m:sSub>
            </m:e>
          </m:d>
        </m:oMath>
      </m:oMathPara>
    </w:p>
    <w:p w:rsidR="00537E7B" w:rsidRDefault="00537E7B" w:rsidP="008C73E3">
      <w:pPr>
        <w:rPr>
          <w:rFonts w:eastAsiaTheme="minorEastAsia"/>
        </w:rPr>
      </w:pPr>
      <m:oMath>
        <m:r>
          <w:rPr>
            <w:rFonts w:ascii="Cambria Math" w:hAnsi="Cambria Math"/>
          </w:rPr>
          <m:t>ω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skew symmetric, therefore:</w:t>
      </w:r>
    </w:p>
    <w:p w:rsidR="00537E7B" w:rsidRPr="00537E7B" w:rsidRDefault="00FC094A" w:rsidP="008C73E3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23</m:t>
                  </m:r>
                </m:sub>
              </m:sSub>
            </m:e>
          </m:d>
        </m:oMath>
      </m:oMathPara>
    </w:p>
    <w:p w:rsidR="00537E7B" w:rsidRPr="00537E7B" w:rsidRDefault="00FC094A" w:rsidP="00537E7B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31</m:t>
                  </m:r>
                </m:sub>
              </m:sSub>
            </m:e>
          </m:d>
        </m:oMath>
      </m:oMathPara>
    </w:p>
    <w:p w:rsidR="00537E7B" w:rsidRPr="00537E7B" w:rsidRDefault="00FC094A" w:rsidP="00537E7B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12</m:t>
                  </m:r>
                </m:sub>
              </m:sSub>
            </m:e>
          </m:d>
        </m:oMath>
      </m:oMathPara>
    </w:p>
    <w:p w:rsidR="00BC5B6C" w:rsidRDefault="0056416A">
      <w:r>
        <w:t>We are interested in curvature</w:t>
      </w:r>
      <w:proofErr w:type="gramStart"/>
      <w:r>
        <w:t xml:space="preserve">,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κ</m:t>
        </m:r>
      </m:oMath>
      <w:r>
        <w:t>, i.e. the spatial ‘gradient’ of this elastic rotation vector:</w:t>
      </w:r>
    </w:p>
    <w:p w:rsidR="0056416A" w:rsidRPr="0056416A" w:rsidRDefault="00FC094A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kl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ijk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e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ijk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ijk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ij,l</m:t>
              </m:r>
            </m:sub>
          </m:sSub>
        </m:oMath>
      </m:oMathPara>
    </w:p>
    <w:p w:rsidR="0056416A" w:rsidRDefault="0056416A">
      <w:pPr>
        <w:rPr>
          <w:rFonts w:eastAsiaTheme="minorEastAsia"/>
        </w:rPr>
      </w:pPr>
      <w:r>
        <w:rPr>
          <w:rFonts w:eastAsiaTheme="minorEastAsia"/>
        </w:rPr>
        <w:t>Evaluating this to give the tensor:</w:t>
      </w:r>
    </w:p>
    <w:p w:rsidR="0056416A" w:rsidRDefault="00FC094A">
      <w:pPr>
        <w:rPr>
          <w:rFonts w:eastAsiaTheme="minorEastAsia"/>
          <w:b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κ</m:t>
              </m:r>
            </m:e>
            <m:sub/>
            <m:sup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sup>
          </m:sSubSup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</m:sSubSup>
                  </m:e>
                </m:mr>
              </m:m>
            </m:e>
          </m:d>
        </m:oMath>
      </m:oMathPara>
    </w:p>
    <w:p w:rsidR="00133D6D" w:rsidRPr="0056416A" w:rsidRDefault="00133D6D">
      <w:pPr>
        <w:rPr>
          <w:rFonts w:eastAsiaTheme="minorEastAsia"/>
          <w:b/>
        </w:rPr>
      </w:pPr>
      <w:r w:rsidRPr="00E438D0">
        <w:rPr>
          <w:rFonts w:eastAsiaTheme="minorEastAsia"/>
          <w:b/>
          <w:highlight w:val="yellow"/>
        </w:rPr>
        <w:t>In my notations, this is the transpose of the curvature tensor.</w:t>
      </w:r>
    </w:p>
    <w:p w:rsidR="00C06760" w:rsidRPr="00C06760" w:rsidRDefault="0056416A" w:rsidP="0056416A">
      <w:pPr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:rsidR="0056416A" w:rsidRPr="0056416A" w:rsidRDefault="00C06760" w:rsidP="0056416A">
      <w:pPr>
        <w:rPr>
          <w:rFonts w:eastAsiaTheme="minorEastAsia"/>
          <w:b/>
        </w:rPr>
      </w:pPr>
      <m:oMathPara>
        <m:oMath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23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31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12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23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31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12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23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31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12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:rsidR="00CB5FFC" w:rsidRDefault="00CB5FFC">
      <w:r>
        <w:t>Now build the curl of the tensor</w:t>
      </w:r>
      <w:r w:rsidR="00D85418">
        <w:t xml:space="preserve">, </w:t>
      </w:r>
      <w:proofErr w:type="spellStart"/>
      <w:r w:rsidR="00D85418">
        <w:t>disclination</w:t>
      </w:r>
      <w:proofErr w:type="spellEnd"/>
      <w:r w:rsidR="00D85418">
        <w:t xml:space="preserve"> density,</w:t>
      </w:r>
      <w:r>
        <w:t xml:space="preserve"> from:</w:t>
      </w:r>
    </w:p>
    <w:p w:rsidR="00CB5FFC" w:rsidRPr="00CB5FFC" w:rsidRDefault="00FC094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curl</m:t>
                      </m:r>
                    </m:fName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κ</m:t>
                          </m:r>
                        </m:e>
                        <m:sub/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sup>
                      </m:sSubSup>
                    </m:e>
                  </m:func>
                </m:e>
              </m:d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jpq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iq,p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</m:oMath>
      </m:oMathPara>
    </w:p>
    <w:p w:rsidR="00D85418" w:rsidRDefault="00CB5FFC">
      <w:pPr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κ</m:t>
            </m:r>
          </m:e>
          <m:sub>
            <m:r>
              <w:rPr>
                <w:rFonts w:ascii="Cambria Math" w:hAnsi="Cambria Math"/>
              </w:rPr>
              <m:t>iq,p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</m:oMath>
      <w:r>
        <w:rPr>
          <w:rFonts w:eastAsiaTheme="minorEastAsia"/>
        </w:rPr>
        <w:t xml:space="preserve"> = change in the elastic curvature, along</w:t>
      </w:r>
      <w:bookmarkStart w:id="0" w:name="_GoBack"/>
      <w:bookmarkEnd w:id="0"/>
      <w:r>
        <w:rPr>
          <w:rFonts w:eastAsiaTheme="minorEastAsia"/>
        </w:rPr>
        <w:t xml:space="preserve"> the </w:t>
      </w:r>
      <w:proofErr w:type="spellStart"/>
      <w:proofErr w:type="gramStart"/>
      <w:r>
        <w:rPr>
          <w:rFonts w:eastAsiaTheme="minorEastAsia"/>
        </w:rPr>
        <w:t>p</w:t>
      </w:r>
      <w:r w:rsidRPr="00CB5FFC">
        <w:rPr>
          <w:rFonts w:eastAsiaTheme="minorEastAsia"/>
          <w:vertAlign w:val="superscript"/>
        </w:rPr>
        <w:t>th</w:t>
      </w:r>
      <w:proofErr w:type="spellEnd"/>
      <w:proofErr w:type="gramEnd"/>
      <w:r>
        <w:rPr>
          <w:rFonts w:eastAsiaTheme="minorEastAsia"/>
        </w:rPr>
        <w:t xml:space="preserve"> direction </w:t>
      </w:r>
      <w:r w:rsidRPr="00135231">
        <w:rPr>
          <w:rFonts w:eastAsiaTheme="minorEastAsia"/>
        </w:rPr>
        <w:t>(</w:t>
      </w:r>
      <w:r w:rsidR="00135231">
        <w:rPr>
          <w:rFonts w:eastAsiaTheme="minorEastAsia"/>
        </w:rPr>
        <w:t xml:space="preserve">I was just checking that the notation worked as I expect) </w:t>
      </w:r>
      <w:r>
        <w:rPr>
          <w:rFonts w:eastAsiaTheme="minorEastAsia"/>
        </w:rPr>
        <w:t>as we note that</w:t>
      </w:r>
      <w:r w:rsidR="00D85418">
        <w:rPr>
          <w:rFonts w:eastAsiaTheme="minorEastAsia"/>
        </w:rPr>
        <w:t>:</w:t>
      </w:r>
    </w:p>
    <w:p w:rsidR="00CB5FFC" w:rsidRDefault="00FC094A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kl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</w:rPr>
                    <m:t>e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ijk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ijk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ij,l</m:t>
              </m:r>
            </m:sub>
          </m:sSub>
        </m:oMath>
      </m:oMathPara>
    </w:p>
    <w:p w:rsidR="00CB5FFC" w:rsidRDefault="00D85418">
      <w:r>
        <w:t>Therefore:</w:t>
      </w:r>
    </w:p>
    <w:p w:rsidR="00FE1274" w:rsidRPr="00CB5FFC" w:rsidRDefault="00FC094A" w:rsidP="00FE12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j11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i1,1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j22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i2,2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j33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i3,3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i1,1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i2,2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i3,3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FE1274" w:rsidRDefault="00FE1274" w:rsidP="00FE1274">
      <w:pPr>
        <w:rPr>
          <w:rFonts w:eastAsiaTheme="minorEastAsia"/>
        </w:rPr>
      </w:pPr>
      <w:proofErr w:type="gramStart"/>
      <w:r>
        <w:rPr>
          <w:rFonts w:eastAsiaTheme="minorEastAsia"/>
        </w:rPr>
        <w:t>i.e.</w:t>
      </w:r>
      <w:proofErr w:type="gramEnd"/>
    </w:p>
    <w:p w:rsidR="00FE1274" w:rsidRDefault="00FC094A" w:rsidP="00FE1274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FE1274" w:rsidRDefault="00FE1274">
      <w:r>
        <w:t xml:space="preserve">Therefore the components of the </w:t>
      </w:r>
      <w:proofErr w:type="spellStart"/>
      <w:r>
        <w:t>disclination</w:t>
      </w:r>
      <w:proofErr w:type="spellEnd"/>
      <w:r>
        <w:t xml:space="preserve"> density tensor are:</w:t>
      </w:r>
    </w:p>
    <w:p w:rsidR="00D85418" w:rsidRPr="00E90458" w:rsidRDefault="00FC094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-1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E90458" w:rsidRDefault="00E90458" w:rsidP="00E904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13,2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12,3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:rsidR="00B879B9" w:rsidRPr="0062633D" w:rsidRDefault="00B879B9" w:rsidP="00480999">
      <w:pPr>
        <w:rPr>
          <w:rFonts w:eastAsiaTheme="minorEastAsia"/>
          <w:highlight w:val="yellow"/>
        </w:rPr>
      </w:pPr>
      <w:r w:rsidRPr="0062633D">
        <w:rPr>
          <w:rFonts w:eastAsiaTheme="minorEastAsia"/>
          <w:highlight w:val="yellow"/>
        </w:rPr>
        <w:t xml:space="preserve">I </w:t>
      </w:r>
      <w:r w:rsidR="00A766A9" w:rsidRPr="0062633D">
        <w:rPr>
          <w:rFonts w:eastAsiaTheme="minorEastAsia"/>
          <w:highlight w:val="yellow"/>
        </w:rPr>
        <w:t>redid the calculations below and agree</w:t>
      </w:r>
      <w:r w:rsidR="0062633D" w:rsidRPr="0062633D">
        <w:rPr>
          <w:rFonts w:eastAsiaTheme="minorEastAsia"/>
          <w:highlight w:val="yellow"/>
        </w:rPr>
        <w:t>d</w:t>
      </w:r>
      <w:r w:rsidR="00A766A9" w:rsidRPr="0062633D">
        <w:rPr>
          <w:rFonts w:eastAsiaTheme="minorEastAsia"/>
          <w:highlight w:val="yellow"/>
        </w:rPr>
        <w:t xml:space="preserve"> on these two relations</w:t>
      </w:r>
      <w:r w:rsidRPr="0062633D">
        <w:rPr>
          <w:rFonts w:eastAsiaTheme="minorEastAsia"/>
          <w:highlight w:val="yellow"/>
        </w:rPr>
        <w:t xml:space="preserve">. For the first one, </w:t>
      </w:r>
      <w:r w:rsidRPr="0062633D">
        <w:rPr>
          <w:rFonts w:eastAsiaTheme="minorEastAsia"/>
          <w:position w:val="-14"/>
          <w:highlight w:val="yellow"/>
        </w:rPr>
        <w:object w:dxaOrig="2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7.7pt;height:20.05pt" o:ole="">
            <v:imagedata r:id="rId6" o:title=""/>
          </v:shape>
          <o:OLEObject Type="Embed" ProgID="Equation.3" ShapeID="_x0000_i1027" DrawAspect="Content" ObjectID="_1432970018" r:id="rId7"/>
        </w:object>
      </w:r>
      <w:r w:rsidRPr="0062633D">
        <w:rPr>
          <w:rFonts w:eastAsiaTheme="minorEastAsia"/>
          <w:highlight w:val="yellow"/>
        </w:rPr>
        <w:t xml:space="preserve">with: </w:t>
      </w:r>
      <w:r w:rsidR="00FC0B96" w:rsidRPr="0062633D">
        <w:rPr>
          <w:rFonts w:eastAsiaTheme="minorEastAsia"/>
          <w:position w:val="-24"/>
          <w:highlight w:val="yellow"/>
        </w:rPr>
        <w:object w:dxaOrig="1660" w:dyaOrig="620">
          <v:shape id="_x0000_i1032" type="#_x0000_t75" style="width:83.25pt;height:31.3pt" o:ole="">
            <v:imagedata r:id="rId8" o:title=""/>
          </v:shape>
          <o:OLEObject Type="Embed" ProgID="Equation.3" ShapeID="_x0000_i1032" DrawAspect="Content" ObjectID="_1432970019" r:id="rId9"/>
        </w:object>
      </w:r>
      <w:r w:rsidRPr="0062633D">
        <w:rPr>
          <w:rFonts w:eastAsiaTheme="minorEastAsia"/>
          <w:highlight w:val="yellow"/>
        </w:rPr>
        <w:t xml:space="preserve"> </w:t>
      </w:r>
      <w:proofErr w:type="spellStart"/>
      <w:proofErr w:type="gramStart"/>
      <w:r w:rsidRPr="0062633D">
        <w:rPr>
          <w:rFonts w:eastAsiaTheme="minorEastAsia"/>
          <w:highlight w:val="yellow"/>
        </w:rPr>
        <w:t>and</w:t>
      </w:r>
      <w:proofErr w:type="spellEnd"/>
      <w:r w:rsidRPr="0062633D">
        <w:rPr>
          <w:rFonts w:eastAsiaTheme="minorEastAsia"/>
          <w:highlight w:val="yellow"/>
        </w:rPr>
        <w:t xml:space="preserve"> </w:t>
      </w:r>
      <w:proofErr w:type="gramEnd"/>
      <w:r w:rsidR="00FC0B96" w:rsidRPr="0062633D">
        <w:rPr>
          <w:rFonts w:eastAsiaTheme="minorEastAsia"/>
          <w:position w:val="-24"/>
          <w:highlight w:val="yellow"/>
        </w:rPr>
        <w:object w:dxaOrig="1820" w:dyaOrig="620">
          <v:shape id="_x0000_i1033" type="#_x0000_t75" style="width:90.8pt;height:31.3pt" o:ole="">
            <v:imagedata r:id="rId10" o:title=""/>
          </v:shape>
          <o:OLEObject Type="Embed" ProgID="Equation.3" ShapeID="_x0000_i1033" DrawAspect="Content" ObjectID="_1432970020" r:id="rId11"/>
        </w:object>
      </w:r>
      <w:r w:rsidRPr="0062633D">
        <w:rPr>
          <w:rFonts w:eastAsiaTheme="minorEastAsia"/>
          <w:highlight w:val="yellow"/>
        </w:rPr>
        <w:t xml:space="preserve">. For example: </w:t>
      </w:r>
      <w:r w:rsidR="00480999" w:rsidRPr="0062633D">
        <w:rPr>
          <w:rFonts w:eastAsiaTheme="minorEastAsia"/>
          <w:position w:val="-24"/>
          <w:highlight w:val="yellow"/>
        </w:rPr>
        <w:object w:dxaOrig="4680" w:dyaOrig="620">
          <v:shape id="_x0000_i1030" type="#_x0000_t75" style="width:234.15pt;height:31.3pt" o:ole="">
            <v:imagedata r:id="rId12" o:title=""/>
          </v:shape>
          <o:OLEObject Type="Embed" ProgID="Equation.3" ShapeID="_x0000_i1030" DrawAspect="Content" ObjectID="_1432970021" r:id="rId13"/>
        </w:object>
      </w:r>
      <w:r w:rsidR="00480999" w:rsidRPr="0062633D">
        <w:rPr>
          <w:rFonts w:eastAsiaTheme="minorEastAsia"/>
          <w:highlight w:val="yellow"/>
        </w:rPr>
        <w:t xml:space="preserve"> </w:t>
      </w:r>
      <w:proofErr w:type="spellStart"/>
      <w:proofErr w:type="gramStart"/>
      <w:r w:rsidR="00480999" w:rsidRPr="0062633D">
        <w:rPr>
          <w:rFonts w:eastAsiaTheme="minorEastAsia"/>
          <w:highlight w:val="yellow"/>
        </w:rPr>
        <w:t>and</w:t>
      </w:r>
      <w:proofErr w:type="spellEnd"/>
      <w:r w:rsidR="00480999" w:rsidRPr="0062633D">
        <w:rPr>
          <w:rFonts w:eastAsiaTheme="minorEastAsia"/>
          <w:highlight w:val="yellow"/>
        </w:rPr>
        <w:t xml:space="preserve"> </w:t>
      </w:r>
      <w:proofErr w:type="gramEnd"/>
      <w:r w:rsidR="00480999" w:rsidRPr="0062633D">
        <w:rPr>
          <w:rFonts w:eastAsiaTheme="minorEastAsia"/>
          <w:position w:val="-24"/>
          <w:highlight w:val="yellow"/>
        </w:rPr>
        <w:object w:dxaOrig="4700" w:dyaOrig="620">
          <v:shape id="_x0000_i1029" type="#_x0000_t75" style="width:234.8pt;height:31.3pt" o:ole="">
            <v:imagedata r:id="rId14" o:title=""/>
          </v:shape>
          <o:OLEObject Type="Embed" ProgID="Equation.3" ShapeID="_x0000_i1029" DrawAspect="Content" ObjectID="_1432970022" r:id="rId15"/>
        </w:object>
      </w:r>
      <w:r w:rsidR="00480999" w:rsidRPr="0062633D">
        <w:rPr>
          <w:rFonts w:eastAsiaTheme="minorEastAsia"/>
          <w:highlight w:val="yellow"/>
        </w:rPr>
        <w:t xml:space="preserve">. Therefore </w:t>
      </w:r>
      <w:r w:rsidR="00FC0B96" w:rsidRPr="0062633D">
        <w:rPr>
          <w:rFonts w:eastAsiaTheme="minorEastAsia"/>
          <w:position w:val="-14"/>
          <w:highlight w:val="yellow"/>
        </w:rPr>
        <w:object w:dxaOrig="1620" w:dyaOrig="400">
          <v:shape id="_x0000_i1031" type="#_x0000_t75" style="width:80.75pt;height:20.05pt" o:ole="">
            <v:imagedata r:id="rId16" o:title=""/>
          </v:shape>
          <o:OLEObject Type="Embed" ProgID="Equation.3" ShapeID="_x0000_i1031" DrawAspect="Content" ObjectID="_1432970023" r:id="rId17"/>
        </w:object>
      </w:r>
      <w:r w:rsidR="00FC0B96" w:rsidRPr="0062633D">
        <w:rPr>
          <w:rFonts w:eastAsiaTheme="minorEastAsia"/>
          <w:highlight w:val="yellow"/>
        </w:rPr>
        <w:t>and</w:t>
      </w:r>
      <w:r w:rsidR="00A766A9" w:rsidRPr="0062633D">
        <w:rPr>
          <w:rFonts w:eastAsiaTheme="minorEastAsia"/>
          <w:position w:val="-24"/>
          <w:highlight w:val="yellow"/>
        </w:rPr>
        <w:object w:dxaOrig="7839" w:dyaOrig="620">
          <v:shape id="_x0000_i1034" type="#_x0000_t75" style="width:391.95pt;height:31.3pt" o:ole="">
            <v:imagedata r:id="rId18" o:title=""/>
          </v:shape>
          <o:OLEObject Type="Embed" ProgID="Equation.3" ShapeID="_x0000_i1034" DrawAspect="Content" ObjectID="_1432970024" r:id="rId19"/>
        </w:object>
      </w:r>
    </w:p>
    <w:p w:rsidR="00B879B9" w:rsidRPr="00FE1274" w:rsidRDefault="00B879B9" w:rsidP="00B879B9">
      <w:pPr>
        <w:jc w:val="both"/>
        <w:rPr>
          <w:rFonts w:eastAsiaTheme="minorEastAsia"/>
        </w:rPr>
      </w:pPr>
      <w:r w:rsidRPr="0062633D">
        <w:rPr>
          <w:rFonts w:eastAsiaTheme="minorEastAsia"/>
          <w:position w:val="-10"/>
          <w:highlight w:val="yellow"/>
        </w:rPr>
        <w:object w:dxaOrig="180" w:dyaOrig="340">
          <v:shape id="_x0000_i1028" type="#_x0000_t75" style="width:8.75pt;height:16.9pt" o:ole="">
            <v:imagedata r:id="rId20" o:title=""/>
          </v:shape>
          <o:OLEObject Type="Embed" ProgID="Equation.3" ShapeID="_x0000_i1028" DrawAspect="Content" ObjectID="_1432970025" r:id="rId21"/>
        </w:object>
      </w:r>
      <w:r w:rsidR="00A766A9" w:rsidRPr="0062633D">
        <w:rPr>
          <w:rFonts w:eastAsiaTheme="minorEastAsia"/>
          <w:position w:val="-24"/>
          <w:highlight w:val="yellow"/>
        </w:rPr>
        <w:object w:dxaOrig="5960" w:dyaOrig="620">
          <v:shape id="_x0000_i1035" type="#_x0000_t75" style="width:298pt;height:31.3pt" o:ole="">
            <v:imagedata r:id="rId22" o:title=""/>
          </v:shape>
          <o:OLEObject Type="Embed" ProgID="Equation.3" ShapeID="_x0000_i1035" DrawAspect="Content" ObjectID="_1432970026" r:id="rId23"/>
        </w:object>
      </w:r>
    </w:p>
    <w:p w:rsidR="00CB43D1" w:rsidRPr="00CB43D1" w:rsidRDefault="00FC094A" w:rsidP="00FE12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-1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FE1274" w:rsidRPr="00BC5B6C" w:rsidRDefault="00CB43D1" w:rsidP="00FE1274">
      <m:oMathPara>
        <m:oMath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11,3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13,1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CB43D1" w:rsidRPr="00CB43D1" w:rsidRDefault="00FC094A" w:rsidP="00CB43D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CB43D1" w:rsidRPr="00BC5B6C" w:rsidRDefault="00CB43D1" w:rsidP="00CB43D1">
      <m:oMathPara>
        <m:oMath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12,1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11,2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D76CF8" w:rsidRPr="00D76CF8" w:rsidRDefault="00FC094A" w:rsidP="00D756E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-1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D756E4" w:rsidRPr="00BC5B6C" w:rsidRDefault="00D76CF8" w:rsidP="00D756E4">
      <m:oMathPara>
        <m:oMath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23,2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22,3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:rsidR="00D76CF8" w:rsidRPr="00D76CF8" w:rsidRDefault="00FC094A" w:rsidP="007860C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-1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7860C6" w:rsidRPr="00BC5B6C" w:rsidRDefault="00D76CF8" w:rsidP="007860C6">
      <m:oMathPara>
        <m:oMath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21,3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23,1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D76CF8" w:rsidRPr="00D76CF8" w:rsidRDefault="00FC094A" w:rsidP="007860C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-1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7860C6" w:rsidRPr="00BC5B6C" w:rsidRDefault="00D76CF8" w:rsidP="007860C6">
      <m:oMathPara>
        <m:oMath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22,1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21,2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E90458" w:rsidRPr="00656B75" w:rsidRDefault="00FC094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-1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656B75" w:rsidRPr="007860C6" w:rsidRDefault="00656B7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33,2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32,3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:rsidR="007860C6" w:rsidRPr="00656B75" w:rsidRDefault="00FC094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-1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656B75" w:rsidRDefault="00656B75">
      <m:oMathPara>
        <m:oMath>
          <m:r>
            <w:rPr>
              <w:rFonts w:ascii="Cambria Math" w:hAnsi="Cambria Math"/>
            </w:rPr>
            <w:lastRenderedPageBreak/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31,3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33,1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7860C6" w:rsidRPr="007860C6" w:rsidRDefault="00FC094A" w:rsidP="007860C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33</m:t>
              </m:r>
            </m:sub>
          </m:sSub>
          <m:r>
            <w:rPr>
              <w:rFonts w:ascii="Cambria Math" w:hAnsi="Cambria Math"/>
            </w:rPr>
            <m:t>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)=(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32,3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33,2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</m:sSubSup>
              </m:e>
              <m:e>
                <m:r>
                  <w:rPr>
                    <w:rFonts w:ascii="Cambria Math" w:hAnsi="Cambria Math"/>
                  </w:rPr>
                  <m:t>+0</m:t>
                </m:r>
              </m:e>
            </m:mr>
          </m:m>
          <m:r>
            <w:rPr>
              <w:rFonts w:ascii="Cambria Math" w:hAnsi="Cambria Math"/>
            </w:rPr>
            <m:t>)</m:t>
          </m:r>
        </m:oMath>
      </m:oMathPara>
    </w:p>
    <w:p w:rsidR="007860C6" w:rsidRPr="007860C6" w:rsidRDefault="007860C6" w:rsidP="007860C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32,1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31,2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4B5911" w:rsidRDefault="00656B75">
      <w:r>
        <w:t>Therefore:</w:t>
      </w:r>
    </w:p>
    <w:p w:rsidR="00D26F62" w:rsidRDefault="00656B75">
      <w:pPr>
        <w:rPr>
          <w:rFonts w:eastAsiaTheme="minorEastAsia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380CA9" w:rsidRPr="00380CA9" w:rsidRDefault="00380CA9">
      <w:pPr>
        <w:rPr>
          <w:rFonts w:eastAsiaTheme="minorEastAsia"/>
          <w:b/>
        </w:rPr>
      </w:pPr>
      <w:r w:rsidRPr="00380CA9">
        <w:rPr>
          <w:rFonts w:eastAsiaTheme="minorEastAsia"/>
          <w:b/>
        </w:rPr>
        <w:t>Again</w:t>
      </w:r>
      <w:r>
        <w:rPr>
          <w:rFonts w:eastAsiaTheme="minorEastAsia"/>
          <w:b/>
        </w:rPr>
        <w:t xml:space="preserve">, I consider this as the transpose of the </w:t>
      </w:r>
      <w:proofErr w:type="spellStart"/>
      <w:r>
        <w:rPr>
          <w:rFonts w:eastAsiaTheme="minorEastAsia"/>
          <w:b/>
        </w:rPr>
        <w:t>disclination</w:t>
      </w:r>
      <w:proofErr w:type="spellEnd"/>
      <w:r>
        <w:rPr>
          <w:rFonts w:eastAsiaTheme="minorEastAsia"/>
          <w:b/>
        </w:rPr>
        <w:t xml:space="preserve"> density tensor (but your derivations are correct).</w:t>
      </w:r>
      <w:r w:rsidRPr="00380CA9">
        <w:rPr>
          <w:rFonts w:eastAsiaTheme="minorEastAsia"/>
          <w:b/>
        </w:rPr>
        <w:t xml:space="preserve"> </w:t>
      </w:r>
    </w:p>
    <w:p w:rsidR="00656B75" w:rsidRPr="004B5911" w:rsidRDefault="00656B75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:rsidR="004B5911" w:rsidRDefault="004B5911">
      <w:pPr>
        <w:rPr>
          <w:rFonts w:eastAsiaTheme="minorEastAsia"/>
        </w:rPr>
      </w:pPr>
    </w:p>
    <w:p w:rsidR="004B5911" w:rsidRDefault="004B5911">
      <w:pPr>
        <w:rPr>
          <w:rFonts w:eastAsiaTheme="minorEastAsia"/>
        </w:rPr>
      </w:pPr>
      <w:r>
        <w:rPr>
          <w:rFonts w:eastAsiaTheme="minorEastAsia"/>
        </w:rPr>
        <w:t>This seems to be the same as the pretty result that Claude shows.</w:t>
      </w:r>
    </w:p>
    <w:p w:rsidR="004B5911" w:rsidRDefault="004B5911" w:rsidP="004B5911">
      <w:pPr>
        <w:pStyle w:val="Paragraphedeliste"/>
        <w:numPr>
          <w:ilvl w:val="0"/>
          <w:numId w:val="1"/>
        </w:numPr>
      </w:pPr>
      <w:r>
        <w:t>Need to extend from just (</w:t>
      </w:r>
      <w:proofErr w:type="spellStart"/>
      <w:r>
        <w:t>mis</w:t>
      </w:r>
      <w:proofErr w:type="spellEnd"/>
      <w:r>
        <w:t>-)orientation data to (</w:t>
      </w:r>
      <w:proofErr w:type="spellStart"/>
      <w:r>
        <w:t>mis</w:t>
      </w:r>
      <w:proofErr w:type="spellEnd"/>
      <w:r>
        <w:t>-)orientation + strain</w:t>
      </w:r>
    </w:p>
    <w:p w:rsidR="001A40BB" w:rsidRPr="001A40BB" w:rsidRDefault="001A40BB" w:rsidP="001A40BB">
      <w:pPr>
        <w:pStyle w:val="Paragraphedeliste"/>
        <w:rPr>
          <w:b/>
        </w:rPr>
      </w:pPr>
      <w:r>
        <w:rPr>
          <w:b/>
        </w:rPr>
        <w:t xml:space="preserve">There is no difference regarding the </w:t>
      </w:r>
      <w:proofErr w:type="spellStart"/>
      <w:r>
        <w:rPr>
          <w:b/>
        </w:rPr>
        <w:t>disclination</w:t>
      </w:r>
      <w:proofErr w:type="spellEnd"/>
      <w:r>
        <w:rPr>
          <w:b/>
        </w:rPr>
        <w:t xml:space="preserve"> density tensor: in contrast with the dislocation density tensor, it does not depend on the state of strain.</w:t>
      </w:r>
    </w:p>
    <w:p w:rsidR="004B5911" w:rsidRDefault="004B5911" w:rsidP="004B5911">
      <w:pPr>
        <w:pStyle w:val="Paragraphedeliste"/>
        <w:numPr>
          <w:ilvl w:val="0"/>
          <w:numId w:val="1"/>
        </w:numPr>
      </w:pPr>
      <w:r>
        <w:t xml:space="preserve">How to </w:t>
      </w:r>
      <w:r w:rsidR="00895E20">
        <w:t>‘correct’</w:t>
      </w:r>
      <w:r>
        <w:t xml:space="preserve"> </w:t>
      </w:r>
      <w:r w:rsidR="00895E20">
        <w:t xml:space="preserve">formation of the Nye tensor if </w:t>
      </w:r>
      <w:r>
        <w:t xml:space="preserve">we find out that the </w:t>
      </w:r>
      <w:proofErr w:type="spellStart"/>
      <w:r>
        <w:t>disclination</w:t>
      </w:r>
      <w:proofErr w:type="spellEnd"/>
      <w:r>
        <w:t xml:space="preserve"> density !=0</w:t>
      </w:r>
    </w:p>
    <w:p w:rsidR="001A40BB" w:rsidRPr="00F96467" w:rsidRDefault="0057368B" w:rsidP="001A40BB">
      <w:pPr>
        <w:pStyle w:val="Paragraphedeliste"/>
        <w:rPr>
          <w:b/>
        </w:rPr>
      </w:pPr>
      <w:r w:rsidRPr="00F96467">
        <w:rPr>
          <w:b/>
        </w:rPr>
        <w:t>No difference</w:t>
      </w:r>
      <w:r w:rsidR="00F96467" w:rsidRPr="00F96467">
        <w:rPr>
          <w:b/>
        </w:rPr>
        <w:t xml:space="preserve"> actually</w:t>
      </w:r>
      <w:r w:rsidRPr="00F96467">
        <w:rPr>
          <w:b/>
        </w:rPr>
        <w:t xml:space="preserve">. </w:t>
      </w:r>
      <w:r w:rsidR="002506A6">
        <w:rPr>
          <w:b/>
        </w:rPr>
        <w:t xml:space="preserve">You can </w:t>
      </w:r>
      <w:r w:rsidR="00D97C9F" w:rsidRPr="00F96467">
        <w:rPr>
          <w:b/>
        </w:rPr>
        <w:t>use the same formula, i.e.</w:t>
      </w:r>
      <w:r w:rsidR="002506A6">
        <w:rPr>
          <w:b/>
        </w:rPr>
        <w:t>,</w:t>
      </w:r>
      <w:r w:rsidR="00D97C9F" w:rsidRPr="00F96467">
        <w:rPr>
          <w:b/>
        </w:rPr>
        <w:t xml:space="preserve"> </w:t>
      </w:r>
      <w:r w:rsidR="00D97C9F" w:rsidRPr="00F96467">
        <w:rPr>
          <w:b/>
          <w:position w:val="-12"/>
        </w:rPr>
        <w:object w:dxaOrig="2380" w:dyaOrig="380">
          <v:shape id="_x0000_i1025" type="#_x0000_t75" style="width:118.95pt;height:18.8pt" o:ole="">
            <v:imagedata r:id="rId24" o:title=""/>
          </v:shape>
          <o:OLEObject Type="Embed" ProgID="Equation.3" ShapeID="_x0000_i1025" DrawAspect="Content" ObjectID="_1432970027" r:id="rId25"/>
        </w:object>
      </w:r>
      <w:r w:rsidRPr="00F96467">
        <w:rPr>
          <w:b/>
        </w:rPr>
        <w:t xml:space="preserve"> </w:t>
      </w:r>
      <w:r w:rsidR="002506A6">
        <w:rPr>
          <w:b/>
        </w:rPr>
        <w:t>(in component form</w:t>
      </w:r>
      <w:proofErr w:type="gramStart"/>
      <w:r w:rsidR="002506A6">
        <w:rPr>
          <w:b/>
        </w:rPr>
        <w:t xml:space="preserve">: </w:t>
      </w:r>
      <w:proofErr w:type="gramEnd"/>
      <w:r w:rsidR="002506A6" w:rsidRPr="002506A6">
        <w:rPr>
          <w:b/>
          <w:position w:val="-14"/>
        </w:rPr>
        <w:object w:dxaOrig="2480" w:dyaOrig="400">
          <v:shape id="_x0000_i1026" type="#_x0000_t75" style="width:123.95pt;height:20.05pt" o:ole="">
            <v:imagedata r:id="rId26" o:title=""/>
          </v:shape>
          <o:OLEObject Type="Embed" ProgID="Equation.3" ShapeID="_x0000_i1026" DrawAspect="Content" ObjectID="_1432970028" r:id="rId27"/>
        </w:object>
      </w:r>
      <w:r w:rsidR="002506A6">
        <w:rPr>
          <w:b/>
        </w:rPr>
        <w:t>) with the elastic curvature tensor a</w:t>
      </w:r>
      <w:r w:rsidR="002506A6" w:rsidRPr="00F96467">
        <w:rPr>
          <w:b/>
        </w:rPr>
        <w:t xml:space="preserve">s a gradient </w:t>
      </w:r>
      <w:r w:rsidR="003B4D6F">
        <w:rPr>
          <w:b/>
        </w:rPr>
        <w:t xml:space="preserve">curl-free </w:t>
      </w:r>
      <w:r w:rsidR="002506A6" w:rsidRPr="00F96467">
        <w:rPr>
          <w:b/>
        </w:rPr>
        <w:t>tensor</w:t>
      </w:r>
      <w:r w:rsidR="002506A6">
        <w:rPr>
          <w:b/>
        </w:rPr>
        <w:t xml:space="preserve"> (if the </w:t>
      </w:r>
      <w:proofErr w:type="spellStart"/>
      <w:r w:rsidR="002506A6">
        <w:rPr>
          <w:b/>
        </w:rPr>
        <w:t>disclination</w:t>
      </w:r>
      <w:proofErr w:type="spellEnd"/>
      <w:r w:rsidR="002506A6">
        <w:rPr>
          <w:b/>
        </w:rPr>
        <w:t xml:space="preserve"> tensor is zero) or not.</w:t>
      </w:r>
    </w:p>
    <w:p w:rsidR="0062633D" w:rsidRDefault="0019792D" w:rsidP="0062633D">
      <w:pPr>
        <w:pStyle w:val="Paragraphedeliste"/>
        <w:numPr>
          <w:ilvl w:val="0"/>
          <w:numId w:val="1"/>
        </w:numPr>
      </w:pPr>
      <w:r>
        <w:t>How to consider the best ‘gradient’ functions, finite differences?</w:t>
      </w:r>
    </w:p>
    <w:p w:rsidR="0062633D" w:rsidRPr="003B4D6F" w:rsidRDefault="0062633D" w:rsidP="0062633D">
      <w:pPr>
        <w:pStyle w:val="Paragraphedeliste"/>
        <w:rPr>
          <w:b/>
        </w:rPr>
      </w:pPr>
      <w:r w:rsidRPr="003B4D6F">
        <w:rPr>
          <w:b/>
        </w:rPr>
        <w:lastRenderedPageBreak/>
        <w:t>I would say stupidly: you start with the standard one</w:t>
      </w:r>
    </w:p>
    <w:p w:rsidR="0062633D" w:rsidRPr="003B4D6F" w:rsidRDefault="0062633D" w:rsidP="0062633D">
      <w:pPr>
        <w:pStyle w:val="Paragraphedeliste"/>
        <w:rPr>
          <w:b/>
        </w:rPr>
      </w:pPr>
    </w:p>
    <w:p w:rsidR="0062633D" w:rsidRPr="003B4D6F" w:rsidRDefault="003B4D6F" w:rsidP="0062633D">
      <w:pPr>
        <w:pStyle w:val="Paragraphedeliste"/>
        <w:rPr>
          <w:b/>
        </w:rPr>
      </w:pPr>
      <w:r w:rsidRPr="003B4D6F">
        <w:rPr>
          <w:b/>
          <w:position w:val="-30"/>
        </w:rPr>
        <w:object w:dxaOrig="5660" w:dyaOrig="720">
          <v:shape id="_x0000_i1037" type="#_x0000_t75" style="width:283pt;height:36.3pt" o:ole="">
            <v:imagedata r:id="rId28" o:title=""/>
          </v:shape>
          <o:OLEObject Type="Embed" ProgID="Equation.3" ShapeID="_x0000_i1037" DrawAspect="Content" ObjectID="_1432970029" r:id="rId29"/>
        </w:object>
      </w:r>
    </w:p>
    <w:p w:rsidR="0062633D" w:rsidRPr="003B4D6F" w:rsidRDefault="003B4D6F" w:rsidP="0062633D">
      <w:pPr>
        <w:pStyle w:val="Paragraphedeliste"/>
        <w:rPr>
          <w:b/>
        </w:rPr>
      </w:pPr>
      <w:r w:rsidRPr="003B4D6F">
        <w:rPr>
          <w:b/>
          <w:position w:val="-30"/>
        </w:rPr>
        <w:object w:dxaOrig="8180" w:dyaOrig="720">
          <v:shape id="_x0000_i1036" type="#_x0000_t75" style="width:408.85pt;height:36.3pt" o:ole="">
            <v:imagedata r:id="rId30" o:title=""/>
          </v:shape>
          <o:OLEObject Type="Embed" ProgID="Equation.3" ShapeID="_x0000_i1036" DrawAspect="Content" ObjectID="_1432970030" r:id="rId31"/>
        </w:object>
      </w:r>
      <w:r w:rsidRPr="003B4D6F">
        <w:rPr>
          <w:b/>
        </w:rPr>
        <w:t>)</w:t>
      </w:r>
    </w:p>
    <w:p w:rsidR="0062633D" w:rsidRPr="003B4D6F" w:rsidRDefault="0062633D" w:rsidP="0062633D">
      <w:pPr>
        <w:pStyle w:val="Paragraphedeliste"/>
        <w:rPr>
          <w:b/>
        </w:rPr>
      </w:pPr>
    </w:p>
    <w:p w:rsidR="0062633D" w:rsidRPr="003B4D6F" w:rsidRDefault="0062633D" w:rsidP="0062633D">
      <w:pPr>
        <w:pStyle w:val="Paragraphedeliste"/>
        <w:rPr>
          <w:b/>
        </w:rPr>
      </w:pPr>
      <w:r w:rsidRPr="003B4D6F">
        <w:rPr>
          <w:b/>
        </w:rPr>
        <w:t xml:space="preserve"> </w:t>
      </w:r>
      <w:proofErr w:type="gramStart"/>
      <w:r w:rsidRPr="003B4D6F">
        <w:rPr>
          <w:b/>
        </w:rPr>
        <w:t>and</w:t>
      </w:r>
      <w:proofErr w:type="gramEnd"/>
      <w:r w:rsidRPr="003B4D6F">
        <w:rPr>
          <w:b/>
        </w:rPr>
        <w:t xml:space="preserve"> change it if it does not work</w:t>
      </w:r>
      <w:r w:rsidR="003B4D6F" w:rsidRPr="003B4D6F">
        <w:rPr>
          <w:b/>
        </w:rPr>
        <w:t xml:space="preserve">? We could compare with </w:t>
      </w:r>
      <w:proofErr w:type="spellStart"/>
      <w:r w:rsidR="003B4D6F" w:rsidRPr="003B4D6F">
        <w:rPr>
          <w:b/>
        </w:rPr>
        <w:t>Benoît’s</w:t>
      </w:r>
      <w:proofErr w:type="spellEnd"/>
      <w:r w:rsidR="003B4D6F" w:rsidRPr="003B4D6F">
        <w:rPr>
          <w:b/>
        </w:rPr>
        <w:t xml:space="preserve"> method on the same map to check </w:t>
      </w:r>
      <w:r w:rsidR="003B4D6F">
        <w:rPr>
          <w:b/>
        </w:rPr>
        <w:t xml:space="preserve">for </w:t>
      </w:r>
      <w:r w:rsidR="003B4D6F" w:rsidRPr="003B4D6F">
        <w:rPr>
          <w:b/>
        </w:rPr>
        <w:t xml:space="preserve">possible differences. </w:t>
      </w:r>
    </w:p>
    <w:p w:rsidR="0062633D" w:rsidRPr="003B4D6F" w:rsidRDefault="0062633D" w:rsidP="0062633D">
      <w:pPr>
        <w:pStyle w:val="Paragraphedeliste"/>
        <w:rPr>
          <w:b/>
        </w:rPr>
      </w:pPr>
    </w:p>
    <w:p w:rsidR="0062633D" w:rsidRDefault="0062633D" w:rsidP="0062633D">
      <w:pPr>
        <w:pStyle w:val="Paragraphedeliste"/>
      </w:pPr>
    </w:p>
    <w:p w:rsidR="002506A6" w:rsidRPr="00BC5B6C" w:rsidRDefault="002506A6" w:rsidP="002506A6">
      <w:pPr>
        <w:pStyle w:val="Paragraphedeliste"/>
      </w:pPr>
    </w:p>
    <w:sectPr w:rsidR="002506A6" w:rsidRPr="00BC5B6C" w:rsidSect="00796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E83"/>
    <w:multiLevelType w:val="hybridMultilevel"/>
    <w:tmpl w:val="2846592E"/>
    <w:lvl w:ilvl="0" w:tplc="7950808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C5B6C"/>
    <w:rsid w:val="00133D6D"/>
    <w:rsid w:val="00135231"/>
    <w:rsid w:val="0019792D"/>
    <w:rsid w:val="001A40BB"/>
    <w:rsid w:val="001D4591"/>
    <w:rsid w:val="001E4ABA"/>
    <w:rsid w:val="0023499C"/>
    <w:rsid w:val="002506A6"/>
    <w:rsid w:val="00292A61"/>
    <w:rsid w:val="00380CA9"/>
    <w:rsid w:val="003B4D6F"/>
    <w:rsid w:val="00480999"/>
    <w:rsid w:val="004B5911"/>
    <w:rsid w:val="00537E7B"/>
    <w:rsid w:val="0056416A"/>
    <w:rsid w:val="0057368B"/>
    <w:rsid w:val="0062633D"/>
    <w:rsid w:val="00656B75"/>
    <w:rsid w:val="007462E5"/>
    <w:rsid w:val="007860C6"/>
    <w:rsid w:val="00796DE6"/>
    <w:rsid w:val="00895E20"/>
    <w:rsid w:val="008C73E3"/>
    <w:rsid w:val="00A766A9"/>
    <w:rsid w:val="00B00237"/>
    <w:rsid w:val="00B879B9"/>
    <w:rsid w:val="00BC5B6C"/>
    <w:rsid w:val="00C06760"/>
    <w:rsid w:val="00C255C4"/>
    <w:rsid w:val="00C477CC"/>
    <w:rsid w:val="00CB43D1"/>
    <w:rsid w:val="00CB5FFC"/>
    <w:rsid w:val="00D26F62"/>
    <w:rsid w:val="00D756E4"/>
    <w:rsid w:val="00D76CF8"/>
    <w:rsid w:val="00D85418"/>
    <w:rsid w:val="00D97C9F"/>
    <w:rsid w:val="00DA7307"/>
    <w:rsid w:val="00E438D0"/>
    <w:rsid w:val="00E90458"/>
    <w:rsid w:val="00F272E9"/>
    <w:rsid w:val="00F96467"/>
    <w:rsid w:val="00FC094A"/>
    <w:rsid w:val="00FC0B96"/>
    <w:rsid w:val="00FE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E6"/>
  </w:style>
  <w:style w:type="paragraph" w:styleId="Titre1">
    <w:name w:val="heading 1"/>
    <w:basedOn w:val="Normal"/>
    <w:next w:val="Normal"/>
    <w:link w:val="Titre1Car"/>
    <w:uiPriority w:val="9"/>
    <w:qFormat/>
    <w:rsid w:val="00197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5B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B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591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7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B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9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7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FE53-76B5-4A03-ADEB-EA418C95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1408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Imperial College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Britton</dc:creator>
  <cp:lastModifiedBy>Claude Fressengeas</cp:lastModifiedBy>
  <cp:revision>5</cp:revision>
  <dcterms:created xsi:type="dcterms:W3CDTF">2013-06-16T08:50:00Z</dcterms:created>
  <dcterms:modified xsi:type="dcterms:W3CDTF">2013-06-17T08:26:00Z</dcterms:modified>
</cp:coreProperties>
</file>